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B64D8" w14:textId="77777777" w:rsidR="00692C34" w:rsidRDefault="00692C34" w:rsidP="00692C34">
      <w:pPr>
        <w:shd w:val="clear" w:color="auto" w:fill="FFFFFF"/>
        <w:spacing w:after="0" w:line="240" w:lineRule="auto"/>
        <w:rPr>
          <w:rFonts w:ascii="Arial" w:eastAsia="Times New Roman" w:hAnsi="Arial" w:cs="Arial"/>
          <w:color w:val="222222"/>
          <w:sz w:val="24"/>
          <w:szCs w:val="24"/>
          <w:lang w:eastAsia="en-GB"/>
        </w:rPr>
      </w:pPr>
    </w:p>
    <w:p w14:paraId="2A2BC4B0" w14:textId="339B5D7A" w:rsidR="00692C34" w:rsidRPr="00692C34" w:rsidRDefault="00692C34" w:rsidP="00692C34">
      <w:pPr>
        <w:shd w:val="clear" w:color="auto" w:fill="FFFFFF"/>
        <w:spacing w:after="0" w:line="240" w:lineRule="auto"/>
        <w:rPr>
          <w:rFonts w:ascii="Arial" w:eastAsia="Times New Roman" w:hAnsi="Arial" w:cs="Arial"/>
          <w:b/>
          <w:bCs/>
          <w:color w:val="222222"/>
          <w:sz w:val="28"/>
          <w:szCs w:val="28"/>
          <w:u w:val="single"/>
          <w:lang w:eastAsia="en-GB"/>
        </w:rPr>
      </w:pPr>
      <w:r>
        <w:rPr>
          <w:rFonts w:ascii="Arial" w:eastAsia="Times New Roman" w:hAnsi="Arial" w:cs="Arial"/>
          <w:b/>
          <w:bCs/>
          <w:color w:val="222222"/>
          <w:sz w:val="28"/>
          <w:szCs w:val="28"/>
          <w:u w:val="single"/>
          <w:lang w:eastAsia="en-GB"/>
        </w:rPr>
        <w:t xml:space="preserve">Report from Luke Neal – Shropshire Wildlife Trust </w:t>
      </w:r>
    </w:p>
    <w:p w14:paraId="710B72D1" w14:textId="77777777" w:rsidR="00692C34" w:rsidRDefault="00692C34" w:rsidP="00692C34">
      <w:pPr>
        <w:shd w:val="clear" w:color="auto" w:fill="FFFFFF"/>
        <w:spacing w:after="0" w:line="240" w:lineRule="auto"/>
        <w:rPr>
          <w:rFonts w:ascii="Arial" w:eastAsia="Times New Roman" w:hAnsi="Arial" w:cs="Arial"/>
          <w:color w:val="222222"/>
          <w:sz w:val="24"/>
          <w:szCs w:val="24"/>
          <w:lang w:eastAsia="en-GB"/>
        </w:rPr>
      </w:pPr>
    </w:p>
    <w:p w14:paraId="0A695244" w14:textId="6C25611C"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As </w:t>
      </w:r>
      <w:proofErr w:type="gramStart"/>
      <w:r w:rsidRPr="00692C34">
        <w:rPr>
          <w:rFonts w:ascii="Arial" w:eastAsia="Times New Roman" w:hAnsi="Arial" w:cs="Arial"/>
          <w:color w:val="222222"/>
          <w:sz w:val="24"/>
          <w:szCs w:val="24"/>
          <w:lang w:eastAsia="en-GB"/>
        </w:rPr>
        <w:t>requested</w:t>
      </w:r>
      <w:proofErr w:type="gramEnd"/>
      <w:r w:rsidRPr="00692C34">
        <w:rPr>
          <w:rFonts w:ascii="Arial" w:eastAsia="Times New Roman" w:hAnsi="Arial" w:cs="Arial"/>
          <w:color w:val="222222"/>
          <w:sz w:val="24"/>
          <w:szCs w:val="24"/>
          <w:lang w:eastAsia="en-GB"/>
        </w:rPr>
        <w:t xml:space="preserve"> this is a brief report on the current Slow the Flow situation concerning Culmington and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w:t>
      </w:r>
    </w:p>
    <w:p w14:paraId="0585A770"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w:t>
      </w:r>
    </w:p>
    <w:p w14:paraId="73753805"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Approximately 4 years ago we began works to install leaky woody barriers in the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Brook up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w:t>
      </w:r>
      <w:proofErr w:type="spellStart"/>
      <w:r w:rsidRPr="00692C34">
        <w:rPr>
          <w:rFonts w:ascii="Arial" w:eastAsia="Times New Roman" w:hAnsi="Arial" w:cs="Arial"/>
          <w:color w:val="222222"/>
          <w:sz w:val="24"/>
          <w:szCs w:val="24"/>
          <w:lang w:eastAsia="en-GB"/>
        </w:rPr>
        <w:t>Batche</w:t>
      </w:r>
      <w:proofErr w:type="spellEnd"/>
      <w:r w:rsidRPr="00692C34">
        <w:rPr>
          <w:rFonts w:ascii="Arial" w:eastAsia="Times New Roman" w:hAnsi="Arial" w:cs="Arial"/>
          <w:color w:val="222222"/>
          <w:sz w:val="24"/>
          <w:szCs w:val="24"/>
          <w:lang w:eastAsia="en-GB"/>
        </w:rPr>
        <w:t xml:space="preserve"> near to </w:t>
      </w:r>
      <w:proofErr w:type="spellStart"/>
      <w:r w:rsidRPr="00692C34">
        <w:rPr>
          <w:rFonts w:ascii="Arial" w:eastAsia="Times New Roman" w:hAnsi="Arial" w:cs="Arial"/>
          <w:color w:val="222222"/>
          <w:sz w:val="24"/>
          <w:szCs w:val="24"/>
          <w:lang w:eastAsia="en-GB"/>
        </w:rPr>
        <w:t>Westhope</w:t>
      </w:r>
      <w:proofErr w:type="spellEnd"/>
      <w:r w:rsidRPr="00692C34">
        <w:rPr>
          <w:rFonts w:ascii="Arial" w:eastAsia="Times New Roman" w:hAnsi="Arial" w:cs="Arial"/>
          <w:color w:val="222222"/>
          <w:sz w:val="24"/>
          <w:szCs w:val="24"/>
          <w:lang w:eastAsia="en-GB"/>
        </w:rPr>
        <w:t xml:space="preserve"> college and surrounds, there are now @ 150 structures on this reach. We are working with Cardiff university who are carrying out a study on another series of our barriers in the catchment which will, when complete, give us the best data that exists on how effective these barriers are during a flood event.</w:t>
      </w:r>
    </w:p>
    <w:p w14:paraId="72F30AD4"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There are 4 additional flow pathways that lead to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w:t>
      </w:r>
    </w:p>
    <w:p w14:paraId="70F36052"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1 – drainage pipe that leads from Golden Placket </w:t>
      </w:r>
      <w:proofErr w:type="gramStart"/>
      <w:r w:rsidRPr="00692C34">
        <w:rPr>
          <w:rFonts w:ascii="Arial" w:eastAsia="Times New Roman" w:hAnsi="Arial" w:cs="Arial"/>
          <w:color w:val="222222"/>
          <w:sz w:val="24"/>
          <w:szCs w:val="24"/>
          <w:lang w:eastAsia="en-GB"/>
        </w:rPr>
        <w:t>/  flowing</w:t>
      </w:r>
      <w:proofErr w:type="gramEnd"/>
      <w:r w:rsidRPr="00692C34">
        <w:rPr>
          <w:rFonts w:ascii="Arial" w:eastAsia="Times New Roman" w:hAnsi="Arial" w:cs="Arial"/>
          <w:color w:val="222222"/>
          <w:sz w:val="24"/>
          <w:szCs w:val="24"/>
          <w:lang w:eastAsia="en-GB"/>
        </w:rPr>
        <w:t xml:space="preserve"> under the field and connecting to the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Brook at Clay Lane bridge. It is anticipated that this is the main pathway for sediment entering the Pool used by Manor adventure for canoe activities. This drains land to the North of the B4368 </w:t>
      </w:r>
      <w:proofErr w:type="spellStart"/>
      <w:r w:rsidRPr="00692C34">
        <w:rPr>
          <w:rFonts w:ascii="Arial" w:eastAsia="Times New Roman" w:hAnsi="Arial" w:cs="Arial"/>
          <w:color w:val="222222"/>
          <w:sz w:val="24"/>
          <w:szCs w:val="24"/>
          <w:lang w:eastAsia="en-GB"/>
        </w:rPr>
        <w:t>Elsich</w:t>
      </w:r>
      <w:proofErr w:type="spellEnd"/>
      <w:r w:rsidRPr="00692C34">
        <w:rPr>
          <w:rFonts w:ascii="Arial" w:eastAsia="Times New Roman" w:hAnsi="Arial" w:cs="Arial"/>
          <w:color w:val="222222"/>
          <w:sz w:val="24"/>
          <w:szCs w:val="24"/>
          <w:lang w:eastAsia="en-GB"/>
        </w:rPr>
        <w:t xml:space="preserve"> Barn farm and part of </w:t>
      </w:r>
      <w:proofErr w:type="spellStart"/>
      <w:r w:rsidRPr="00692C34">
        <w:rPr>
          <w:rFonts w:ascii="Arial" w:eastAsia="Times New Roman" w:hAnsi="Arial" w:cs="Arial"/>
          <w:color w:val="222222"/>
          <w:sz w:val="24"/>
          <w:szCs w:val="24"/>
          <w:lang w:eastAsia="en-GB"/>
        </w:rPr>
        <w:t>Corfton</w:t>
      </w:r>
      <w:proofErr w:type="spellEnd"/>
      <w:r w:rsidRPr="00692C34">
        <w:rPr>
          <w:rFonts w:ascii="Arial" w:eastAsia="Times New Roman" w:hAnsi="Arial" w:cs="Arial"/>
          <w:color w:val="222222"/>
          <w:sz w:val="24"/>
          <w:szCs w:val="24"/>
          <w:lang w:eastAsia="en-GB"/>
        </w:rPr>
        <w:t xml:space="preserve"> Farm. I Understand that </w:t>
      </w:r>
      <w:proofErr w:type="spellStart"/>
      <w:r w:rsidRPr="00692C34">
        <w:rPr>
          <w:rFonts w:ascii="Arial" w:eastAsia="Times New Roman" w:hAnsi="Arial" w:cs="Arial"/>
          <w:color w:val="222222"/>
          <w:sz w:val="24"/>
          <w:szCs w:val="24"/>
          <w:lang w:eastAsia="en-GB"/>
        </w:rPr>
        <w:t>Corfton</w:t>
      </w:r>
      <w:proofErr w:type="spellEnd"/>
      <w:r w:rsidRPr="00692C34">
        <w:rPr>
          <w:rFonts w:ascii="Arial" w:eastAsia="Times New Roman" w:hAnsi="Arial" w:cs="Arial"/>
          <w:color w:val="222222"/>
          <w:sz w:val="24"/>
          <w:szCs w:val="24"/>
          <w:lang w:eastAsia="en-GB"/>
        </w:rPr>
        <w:t xml:space="preserve"> farm is looking at some measures to improve water management on the farm.</w:t>
      </w:r>
    </w:p>
    <w:p w14:paraId="43C32CFD"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2 – Long Hollow: On Callow Hill. A Swale has been installed at the top of Long hollow to attenuate flows from the arable fields. Lower down long hollow partial hedges have been planted to intercept flow pathway down the hollow. The pool area beside East Lodge has been considered and is not deemed affordable for further intervention under this scheme, however it does now naturally provide some attenuation.</w:t>
      </w:r>
    </w:p>
    <w:p w14:paraId="31A1C1D9"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Mr </w:t>
      </w:r>
      <w:proofErr w:type="spellStart"/>
      <w:r w:rsidRPr="00692C34">
        <w:rPr>
          <w:rFonts w:ascii="Arial" w:eastAsia="Times New Roman" w:hAnsi="Arial" w:cs="Arial"/>
          <w:color w:val="222222"/>
          <w:sz w:val="24"/>
          <w:szCs w:val="24"/>
          <w:lang w:eastAsia="en-GB"/>
        </w:rPr>
        <w:t>Wathes</w:t>
      </w:r>
      <w:proofErr w:type="spellEnd"/>
      <w:r w:rsidRPr="00692C34">
        <w:rPr>
          <w:rFonts w:ascii="Arial" w:eastAsia="Times New Roman" w:hAnsi="Arial" w:cs="Arial"/>
          <w:color w:val="222222"/>
          <w:sz w:val="24"/>
          <w:szCs w:val="24"/>
          <w:lang w:eastAsia="en-GB"/>
        </w:rPr>
        <w:t xml:space="preserve"> will be carrying out some track improvements on the track leading to Upper barn and has allowed us to reinstate some hedges on steep slopes leading to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Brook. Slow the Flow would like to acknowledge Mr </w:t>
      </w:r>
      <w:proofErr w:type="spellStart"/>
      <w:r w:rsidRPr="00692C34">
        <w:rPr>
          <w:rFonts w:ascii="Arial" w:eastAsia="Times New Roman" w:hAnsi="Arial" w:cs="Arial"/>
          <w:color w:val="222222"/>
          <w:sz w:val="24"/>
          <w:szCs w:val="24"/>
          <w:lang w:eastAsia="en-GB"/>
        </w:rPr>
        <w:t>Wathes</w:t>
      </w:r>
      <w:proofErr w:type="spellEnd"/>
      <w:r w:rsidRPr="00692C34">
        <w:rPr>
          <w:rFonts w:ascii="Arial" w:eastAsia="Times New Roman" w:hAnsi="Arial" w:cs="Arial"/>
          <w:color w:val="222222"/>
          <w:sz w:val="24"/>
          <w:szCs w:val="24"/>
          <w:lang w:eastAsia="en-GB"/>
        </w:rPr>
        <w:t>’ contribution as he has been particularly supportive of the project.</w:t>
      </w:r>
    </w:p>
    <w:p w14:paraId="259676CD"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3 – Parting hollow, also from Callow Hill. Manor adventure have given permission to reinstate a derelict pond that will allow for good attenuation. This work is expected to be carried out this Autumn.</w:t>
      </w:r>
    </w:p>
    <w:p w14:paraId="18586F91"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4- Ditch network leading to Castle Barn. This network carries significant flows and sediment input originating North of the B4863 from land around and upslope of Castle Barn. A significant amount of flow tracks onto the highway and connects to the base of the Parting Hollow flow entering fields leading to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opposite the exit driveway of Manor adventure.</w:t>
      </w:r>
    </w:p>
    <w:p w14:paraId="13BCC008"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Downstream of this Mr Turley of Manor Farm,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has granted permission to carry out works on 2 pools behind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cottages that could provide good attenuation of these flows. The first pool would act as a sediment trap keeping the lower pool open and allowing for attenuation of a volume of water. However a soil sample is required to move the arising sediment and a field with corresponding nutrient needs must be found, this work will become difficult or impossible once the winter sets in and so there is a risk that we may not be able to carry out the works in the life of this Slow the Flow Project that ends in March 2021.  If the works go ahead it would be useful for the parish council / Flood action group to have a conversation with Mr </w:t>
      </w:r>
      <w:proofErr w:type="spellStart"/>
      <w:r w:rsidRPr="00692C34">
        <w:rPr>
          <w:rFonts w:ascii="Arial" w:eastAsia="Times New Roman" w:hAnsi="Arial" w:cs="Arial"/>
          <w:color w:val="222222"/>
          <w:sz w:val="24"/>
          <w:szCs w:val="24"/>
          <w:lang w:eastAsia="en-GB"/>
        </w:rPr>
        <w:t>Mear</w:t>
      </w:r>
      <w:proofErr w:type="spellEnd"/>
      <w:r w:rsidRPr="00692C34">
        <w:rPr>
          <w:rFonts w:ascii="Arial" w:eastAsia="Times New Roman" w:hAnsi="Arial" w:cs="Arial"/>
          <w:color w:val="222222"/>
          <w:sz w:val="24"/>
          <w:szCs w:val="24"/>
          <w:lang w:eastAsia="en-GB"/>
        </w:rPr>
        <w:t xml:space="preserve"> about how they might support future desilting of the upper pool to maintain the flood attenuation, this is normal semi regular maintenance (every 5 years?) and does not provide any benefit to the landowner themselves and so a community solution would be most beneficial.</w:t>
      </w:r>
    </w:p>
    <w:p w14:paraId="4B1FA8C8"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lastRenderedPageBreak/>
        <w:t>It is my intention to speak to the landowners immediately upstream also.</w:t>
      </w:r>
    </w:p>
    <w:p w14:paraId="189ACB23"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We are constructing a small earth bund along the garden hedge of number 2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cottages, again on Mr </w:t>
      </w:r>
      <w:proofErr w:type="spellStart"/>
      <w:r w:rsidRPr="00692C34">
        <w:rPr>
          <w:rFonts w:ascii="Arial" w:eastAsia="Times New Roman" w:hAnsi="Arial" w:cs="Arial"/>
          <w:color w:val="222222"/>
          <w:sz w:val="24"/>
          <w:szCs w:val="24"/>
          <w:lang w:eastAsia="en-GB"/>
        </w:rPr>
        <w:t>Turleys</w:t>
      </w:r>
      <w:proofErr w:type="spellEnd"/>
      <w:r w:rsidRPr="00692C34">
        <w:rPr>
          <w:rFonts w:ascii="Arial" w:eastAsia="Times New Roman" w:hAnsi="Arial" w:cs="Arial"/>
          <w:color w:val="222222"/>
          <w:sz w:val="24"/>
          <w:szCs w:val="24"/>
          <w:lang w:eastAsia="en-GB"/>
        </w:rPr>
        <w:t xml:space="preserve"> land, with his kind permission. This will prevent flood waters accessing the rear of the property.</w:t>
      </w:r>
    </w:p>
    <w:p w14:paraId="056FC653"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w:t>
      </w:r>
    </w:p>
    <w:p w14:paraId="2C181201"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At the request of local </w:t>
      </w:r>
      <w:proofErr w:type="gramStart"/>
      <w:r w:rsidRPr="00692C34">
        <w:rPr>
          <w:rFonts w:ascii="Arial" w:eastAsia="Times New Roman" w:hAnsi="Arial" w:cs="Arial"/>
          <w:color w:val="222222"/>
          <w:sz w:val="24"/>
          <w:szCs w:val="24"/>
          <w:lang w:eastAsia="en-GB"/>
        </w:rPr>
        <w:t>people</w:t>
      </w:r>
      <w:proofErr w:type="gramEnd"/>
      <w:r w:rsidRPr="00692C34">
        <w:rPr>
          <w:rFonts w:ascii="Arial" w:eastAsia="Times New Roman" w:hAnsi="Arial" w:cs="Arial"/>
          <w:color w:val="222222"/>
          <w:sz w:val="24"/>
          <w:szCs w:val="24"/>
          <w:lang w:eastAsia="en-GB"/>
        </w:rPr>
        <w:t xml:space="preserve"> we have applied for a consent to improve a culvert behind Pool cottage that currently gets blocked causing overland flows to the paddock of pool cottage. It is anticipated that this will be refused as it may increase flow to the front of number 2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lane. In </w:t>
      </w:r>
      <w:proofErr w:type="gramStart"/>
      <w:r w:rsidRPr="00692C34">
        <w:rPr>
          <w:rFonts w:ascii="Arial" w:eastAsia="Times New Roman" w:hAnsi="Arial" w:cs="Arial"/>
          <w:color w:val="222222"/>
          <w:sz w:val="24"/>
          <w:szCs w:val="24"/>
          <w:lang w:eastAsia="en-GB"/>
        </w:rPr>
        <w:t>addition</w:t>
      </w:r>
      <w:proofErr w:type="gramEnd"/>
      <w:r w:rsidRPr="00692C34">
        <w:rPr>
          <w:rFonts w:ascii="Arial" w:eastAsia="Times New Roman" w:hAnsi="Arial" w:cs="Arial"/>
          <w:color w:val="222222"/>
          <w:sz w:val="24"/>
          <w:szCs w:val="24"/>
          <w:lang w:eastAsia="en-GB"/>
        </w:rPr>
        <w:t xml:space="preserve"> the catchment calculations show that the pipe would become overwhelmed in most storm events in any case and the problem not solved. There is potential scope for an attenuation pool in the paddock but currently the owner does not want to pursue this.</w:t>
      </w:r>
    </w:p>
    <w:p w14:paraId="32777E84"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We have been requested to apply for Ordinary Watercourse Consent in order that the Parish Council / Flood Action Group can organise desilting of the stream bed in front of </w:t>
      </w:r>
      <w:proofErr w:type="spellStart"/>
      <w:r w:rsidRPr="00692C34">
        <w:rPr>
          <w:rFonts w:ascii="Arial" w:eastAsia="Times New Roman" w:hAnsi="Arial" w:cs="Arial"/>
          <w:color w:val="222222"/>
          <w:sz w:val="24"/>
          <w:szCs w:val="24"/>
          <w:lang w:eastAsia="en-GB"/>
        </w:rPr>
        <w:t>Seifton</w:t>
      </w:r>
      <w:proofErr w:type="spellEnd"/>
      <w:r w:rsidRPr="00692C34">
        <w:rPr>
          <w:rFonts w:ascii="Arial" w:eastAsia="Times New Roman" w:hAnsi="Arial" w:cs="Arial"/>
          <w:color w:val="222222"/>
          <w:sz w:val="24"/>
          <w:szCs w:val="24"/>
          <w:lang w:eastAsia="en-GB"/>
        </w:rPr>
        <w:t xml:space="preserve"> Cottages, this has risen naturally by about 30cm over time. Regular desilting would increase the volume of the channel at this point and allow water to remain within the banks of the channel for longer during high flows reducing the volumes getting onto the lane, we will continue to liaise with the council on this, however this would need to be delivered locally and not by us. Mr Turley has removed a tree that was partially blocking the bridge immediately downstream. </w:t>
      </w:r>
      <w:proofErr w:type="spellStart"/>
      <w:r w:rsidRPr="00692C34">
        <w:rPr>
          <w:rFonts w:ascii="Arial" w:eastAsia="Times New Roman" w:hAnsi="Arial" w:cs="Arial"/>
          <w:color w:val="222222"/>
          <w:sz w:val="24"/>
          <w:szCs w:val="24"/>
          <w:lang w:eastAsia="en-GB"/>
        </w:rPr>
        <w:t>Diddlebury</w:t>
      </w:r>
      <w:proofErr w:type="spellEnd"/>
      <w:r w:rsidRPr="00692C34">
        <w:rPr>
          <w:rFonts w:ascii="Arial" w:eastAsia="Times New Roman" w:hAnsi="Arial" w:cs="Arial"/>
          <w:color w:val="222222"/>
          <w:sz w:val="24"/>
          <w:szCs w:val="24"/>
          <w:lang w:eastAsia="en-GB"/>
        </w:rPr>
        <w:t xml:space="preserve"> Flood Action Group carry out similar desilting works in their village and should be contacted to share their experiences.</w:t>
      </w:r>
    </w:p>
    <w:p w14:paraId="2D3D52BD"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w:t>
      </w:r>
    </w:p>
    <w:p w14:paraId="249BECC3"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xml:space="preserve">I attach a report commissioned by the Wildlife Trust by </w:t>
      </w:r>
      <w:proofErr w:type="spellStart"/>
      <w:r w:rsidRPr="00692C34">
        <w:rPr>
          <w:rFonts w:ascii="Arial" w:eastAsia="Times New Roman" w:hAnsi="Arial" w:cs="Arial"/>
          <w:color w:val="222222"/>
          <w:sz w:val="24"/>
          <w:szCs w:val="24"/>
          <w:lang w:eastAsia="en-GB"/>
        </w:rPr>
        <w:t>WaterCo</w:t>
      </w:r>
      <w:proofErr w:type="spellEnd"/>
      <w:r w:rsidRPr="00692C34">
        <w:rPr>
          <w:rFonts w:ascii="Arial" w:eastAsia="Times New Roman" w:hAnsi="Arial" w:cs="Arial"/>
          <w:color w:val="222222"/>
          <w:sz w:val="24"/>
          <w:szCs w:val="24"/>
          <w:lang w:eastAsia="en-GB"/>
        </w:rPr>
        <w:t xml:space="preserve"> that gives a good overview of the catchment and also proposes an engineered possible opportunity for the pool owned by Mr </w:t>
      </w:r>
      <w:proofErr w:type="spellStart"/>
      <w:r w:rsidRPr="00692C34">
        <w:rPr>
          <w:rFonts w:ascii="Arial" w:eastAsia="Times New Roman" w:hAnsi="Arial" w:cs="Arial"/>
          <w:color w:val="222222"/>
          <w:sz w:val="24"/>
          <w:szCs w:val="24"/>
          <w:lang w:eastAsia="en-GB"/>
        </w:rPr>
        <w:t>Wathes</w:t>
      </w:r>
      <w:proofErr w:type="spellEnd"/>
      <w:r w:rsidRPr="00692C34">
        <w:rPr>
          <w:rFonts w:ascii="Arial" w:eastAsia="Times New Roman" w:hAnsi="Arial" w:cs="Arial"/>
          <w:color w:val="222222"/>
          <w:sz w:val="24"/>
          <w:szCs w:val="24"/>
          <w:lang w:eastAsia="en-GB"/>
        </w:rPr>
        <w:t xml:space="preserve"> and used by Manor Adventure. As this is not a ‘natural’ solution we cannot fund this through the Slow the Flow project, however Shropshire Wildlife trust are happy to discuss acting in a consultant or contract management capacity in order to facilitate any potential funding bid. We recommend the council maintain a dialogue with Shropshire Council around this as they are likely to support a funding bid also. We believe that this would also make a valuable contribution and work well with the other interventions already installed.</w:t>
      </w:r>
    </w:p>
    <w:p w14:paraId="0CD6AEFD"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w:t>
      </w:r>
    </w:p>
    <w:p w14:paraId="2303D197"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Kind regards,</w:t>
      </w:r>
    </w:p>
    <w:p w14:paraId="648C51BD"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w:t>
      </w:r>
    </w:p>
    <w:p w14:paraId="7628AF3A"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222222"/>
          <w:sz w:val="24"/>
          <w:szCs w:val="24"/>
          <w:lang w:eastAsia="en-GB"/>
        </w:rPr>
        <w:t> </w:t>
      </w:r>
    </w:p>
    <w:p w14:paraId="11D72FAC"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b/>
          <w:bCs/>
          <w:color w:val="1F497D"/>
          <w:sz w:val="24"/>
          <w:szCs w:val="24"/>
          <w:lang w:eastAsia="en-GB"/>
        </w:rPr>
        <w:t>Luke Neal,</w:t>
      </w:r>
    </w:p>
    <w:p w14:paraId="074C86AC"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b/>
          <w:bCs/>
          <w:color w:val="1F497D"/>
          <w:sz w:val="24"/>
          <w:szCs w:val="24"/>
          <w:lang w:eastAsia="en-GB"/>
        </w:rPr>
        <w:t>Deputy Manager, Rivers Team, Shropshire Wildlife Trust</w:t>
      </w:r>
    </w:p>
    <w:p w14:paraId="1DD715E8"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b/>
          <w:bCs/>
          <w:color w:val="1F497D"/>
          <w:sz w:val="24"/>
          <w:szCs w:val="24"/>
          <w:lang w:eastAsia="en-GB"/>
        </w:rPr>
        <w:t>&amp; Secretariat for The Catchment Based Approach (</w:t>
      </w:r>
      <w:proofErr w:type="spellStart"/>
      <w:r w:rsidRPr="00692C34">
        <w:rPr>
          <w:rFonts w:ascii="Arial" w:eastAsia="Times New Roman" w:hAnsi="Arial" w:cs="Arial"/>
          <w:b/>
          <w:bCs/>
          <w:color w:val="1F497D"/>
          <w:sz w:val="24"/>
          <w:szCs w:val="24"/>
          <w:lang w:eastAsia="en-GB"/>
        </w:rPr>
        <w:t>CaBA</w:t>
      </w:r>
      <w:proofErr w:type="spellEnd"/>
      <w:r w:rsidRPr="00692C34">
        <w:rPr>
          <w:rFonts w:ascii="Arial" w:eastAsia="Times New Roman" w:hAnsi="Arial" w:cs="Arial"/>
          <w:b/>
          <w:bCs/>
          <w:color w:val="1F497D"/>
          <w:sz w:val="24"/>
          <w:szCs w:val="24"/>
          <w:lang w:eastAsia="en-GB"/>
        </w:rPr>
        <w:t>)</w:t>
      </w:r>
    </w:p>
    <w:p w14:paraId="5F701934"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b/>
          <w:bCs/>
          <w:color w:val="1F497D"/>
          <w:sz w:val="24"/>
          <w:szCs w:val="24"/>
          <w:lang w:eastAsia="en-GB"/>
        </w:rPr>
        <w:t> </w:t>
      </w:r>
    </w:p>
    <w:p w14:paraId="6A83DB5F"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1F497D"/>
          <w:sz w:val="24"/>
          <w:szCs w:val="24"/>
          <w:lang w:eastAsia="en-GB"/>
        </w:rPr>
        <w:t>Tel: 01743 284 275</w:t>
      </w:r>
    </w:p>
    <w:p w14:paraId="5F83B289"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1F497D"/>
          <w:sz w:val="24"/>
          <w:szCs w:val="24"/>
          <w:lang w:eastAsia="en-GB"/>
        </w:rPr>
        <w:t>Mob: 07495 564774</w:t>
      </w:r>
    </w:p>
    <w:p w14:paraId="5A65289B" w14:textId="77777777" w:rsidR="00692C34" w:rsidRPr="00692C34" w:rsidRDefault="00692C34" w:rsidP="00692C34">
      <w:pPr>
        <w:shd w:val="clear" w:color="auto" w:fill="FFFFFF"/>
        <w:spacing w:after="0" w:line="240" w:lineRule="auto"/>
        <w:rPr>
          <w:rFonts w:ascii="Arial" w:eastAsia="Times New Roman" w:hAnsi="Arial" w:cs="Arial"/>
          <w:color w:val="222222"/>
          <w:sz w:val="24"/>
          <w:szCs w:val="24"/>
          <w:lang w:eastAsia="en-GB"/>
        </w:rPr>
      </w:pPr>
      <w:r w:rsidRPr="00692C34">
        <w:rPr>
          <w:rFonts w:ascii="Arial" w:eastAsia="Times New Roman" w:hAnsi="Arial" w:cs="Arial"/>
          <w:color w:val="1F497D"/>
          <w:sz w:val="24"/>
          <w:szCs w:val="24"/>
          <w:lang w:eastAsia="en-GB"/>
        </w:rPr>
        <w:t>Email: </w:t>
      </w:r>
      <w:hyperlink r:id="rId4" w:tgtFrame="_blank" w:history="1">
        <w:r w:rsidRPr="00692C34">
          <w:rPr>
            <w:rFonts w:ascii="Arial" w:eastAsia="Times New Roman" w:hAnsi="Arial" w:cs="Arial"/>
            <w:color w:val="0000FF"/>
            <w:sz w:val="24"/>
            <w:szCs w:val="24"/>
            <w:u w:val="single"/>
            <w:lang w:eastAsia="en-GB"/>
          </w:rPr>
          <w:t>LukeN@shropshirewildlifeTrust.org.uk</w:t>
        </w:r>
      </w:hyperlink>
    </w:p>
    <w:p w14:paraId="75D39F4B" w14:textId="77777777" w:rsidR="00692C34" w:rsidRPr="00692C34" w:rsidRDefault="00692C34" w:rsidP="00692C34">
      <w:pPr>
        <w:shd w:val="clear" w:color="auto" w:fill="FFFFFF"/>
        <w:spacing w:after="100" w:line="240" w:lineRule="auto"/>
        <w:rPr>
          <w:rFonts w:ascii="Arial" w:eastAsia="Times New Roman" w:hAnsi="Arial" w:cs="Arial"/>
          <w:color w:val="222222"/>
          <w:sz w:val="24"/>
          <w:szCs w:val="24"/>
          <w:lang w:eastAsia="en-GB"/>
        </w:rPr>
      </w:pPr>
      <w:r w:rsidRPr="00692C34">
        <w:rPr>
          <w:rFonts w:ascii="Arial" w:eastAsia="Times New Roman" w:hAnsi="Arial" w:cs="Arial"/>
          <w:color w:val="1F497D"/>
          <w:sz w:val="24"/>
          <w:szCs w:val="24"/>
          <w:lang w:eastAsia="en-GB"/>
        </w:rPr>
        <w:t>Address: Shropshire Wildlife Trust, 193 Abbey Foregate, Shrewsbury, SY2 6AH</w:t>
      </w:r>
    </w:p>
    <w:p w14:paraId="365BDB40" w14:textId="77777777" w:rsidR="00692C34" w:rsidRDefault="00692C34"/>
    <w:sectPr w:rsidR="00692C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C34"/>
    <w:rsid w:val="001A7572"/>
    <w:rsid w:val="00692C34"/>
    <w:rsid w:val="00DE0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DC27A"/>
  <w15:chartTrackingRefBased/>
  <w15:docId w15:val="{328A6116-FE79-44B1-AF4C-509BEB8D7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98318">
      <w:bodyDiv w:val="1"/>
      <w:marLeft w:val="0"/>
      <w:marRight w:val="0"/>
      <w:marTop w:val="0"/>
      <w:marBottom w:val="0"/>
      <w:divBdr>
        <w:top w:val="none" w:sz="0" w:space="0" w:color="auto"/>
        <w:left w:val="none" w:sz="0" w:space="0" w:color="auto"/>
        <w:bottom w:val="none" w:sz="0" w:space="0" w:color="auto"/>
        <w:right w:val="none" w:sz="0" w:space="0" w:color="auto"/>
      </w:divBdr>
      <w:divsChild>
        <w:div w:id="15115306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933863">
              <w:marLeft w:val="0"/>
              <w:marRight w:val="0"/>
              <w:marTop w:val="0"/>
              <w:marBottom w:val="0"/>
              <w:divBdr>
                <w:top w:val="none" w:sz="0" w:space="0" w:color="auto"/>
                <w:left w:val="none" w:sz="0" w:space="0" w:color="auto"/>
                <w:bottom w:val="none" w:sz="0" w:space="0" w:color="auto"/>
                <w:right w:val="none" w:sz="0" w:space="0" w:color="auto"/>
              </w:divBdr>
              <w:divsChild>
                <w:div w:id="51349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640364">
                      <w:marLeft w:val="0"/>
                      <w:marRight w:val="0"/>
                      <w:marTop w:val="0"/>
                      <w:marBottom w:val="0"/>
                      <w:divBdr>
                        <w:top w:val="none" w:sz="0" w:space="0" w:color="auto"/>
                        <w:left w:val="none" w:sz="0" w:space="0" w:color="auto"/>
                        <w:bottom w:val="none" w:sz="0" w:space="0" w:color="auto"/>
                        <w:right w:val="none" w:sz="0" w:space="0" w:color="auto"/>
                      </w:divBdr>
                      <w:divsChild>
                        <w:div w:id="289094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9514947">
                              <w:marLeft w:val="0"/>
                              <w:marRight w:val="0"/>
                              <w:marTop w:val="0"/>
                              <w:marBottom w:val="0"/>
                              <w:divBdr>
                                <w:top w:val="none" w:sz="0" w:space="0" w:color="auto"/>
                                <w:left w:val="none" w:sz="0" w:space="0" w:color="auto"/>
                                <w:bottom w:val="none" w:sz="0" w:space="0" w:color="auto"/>
                                <w:right w:val="none" w:sz="0" w:space="0" w:color="auto"/>
                              </w:divBdr>
                              <w:divsChild>
                                <w:div w:id="25135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ukeN@shropshirewildlifeTru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914</Words>
  <Characters>5212</Characters>
  <Application>Microsoft Office Word</Application>
  <DocSecurity>0</DocSecurity>
  <Lines>43</Lines>
  <Paragraphs>12</Paragraphs>
  <ScaleCrop>false</ScaleCrop>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Disley</dc:creator>
  <cp:keywords/>
  <dc:description/>
  <cp:lastModifiedBy>Heather Coonick</cp:lastModifiedBy>
  <cp:revision>2</cp:revision>
  <cp:lastPrinted>2022-07-25T14:30:00Z</cp:lastPrinted>
  <dcterms:created xsi:type="dcterms:W3CDTF">2022-07-25T14:31:00Z</dcterms:created>
  <dcterms:modified xsi:type="dcterms:W3CDTF">2022-07-25T14:31:00Z</dcterms:modified>
</cp:coreProperties>
</file>